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92D9" w14:textId="3D7F4D0C" w:rsidR="00CF606A" w:rsidRDefault="00D732EB" w:rsidP="00CF606A">
      <w:pPr>
        <w:pStyle w:val="NoSpacing"/>
        <w:spacing w:line="276" w:lineRule="auto"/>
        <w:rPr>
          <w:b/>
          <w:bCs/>
        </w:rPr>
      </w:pPr>
      <w:r>
        <w:rPr>
          <w:b/>
          <w:bCs/>
          <w:noProof/>
          <w:color w:val="263A85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3DAD02C" wp14:editId="6AAE415B">
            <wp:simplePos x="0" y="0"/>
            <wp:positionH relativeFrom="column">
              <wp:posOffset>5033176</wp:posOffset>
            </wp:positionH>
            <wp:positionV relativeFrom="paragraph">
              <wp:posOffset>75538</wp:posOffset>
            </wp:positionV>
            <wp:extent cx="878646" cy="878646"/>
            <wp:effectExtent l="0" t="0" r="0" b="0"/>
            <wp:wrapNone/>
            <wp:docPr id="1770602048" name="Picture 1" descr="A green and black hous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02048" name="Picture 1" descr="A green and black house with a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79" cy="8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06A" w:rsidRPr="00353DF9">
        <w:rPr>
          <w:i/>
          <w:iCs/>
          <w:color w:val="0E8744"/>
          <w:sz w:val="32"/>
          <w:szCs w:val="32"/>
        </w:rPr>
        <w:t>DUNN COUNTY</w:t>
      </w:r>
    </w:p>
    <w:p w14:paraId="10094156" w14:textId="217BB1B3" w:rsidR="00CF606A" w:rsidRPr="00353DF9" w:rsidRDefault="00CF606A" w:rsidP="00CF606A">
      <w:pPr>
        <w:pStyle w:val="NoSpacing"/>
        <w:rPr>
          <w:b/>
          <w:bCs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 xml:space="preserve">Community </w:t>
      </w:r>
      <w:r w:rsidR="006F0FFC">
        <w:rPr>
          <w:b/>
          <w:bCs/>
          <w:color w:val="263A85"/>
          <w:sz w:val="48"/>
          <w:szCs w:val="48"/>
        </w:rPr>
        <w:br/>
      </w:r>
      <w:r>
        <w:rPr>
          <w:b/>
          <w:bCs/>
          <w:color w:val="263A85"/>
          <w:sz w:val="48"/>
          <w:szCs w:val="48"/>
        </w:rPr>
        <w:t>Revitalization</w:t>
      </w:r>
      <w:r w:rsidRPr="00353DF9">
        <w:rPr>
          <w:b/>
          <w:bCs/>
          <w:color w:val="263A85"/>
          <w:sz w:val="48"/>
          <w:szCs w:val="48"/>
        </w:rPr>
        <w:t xml:space="preserve"> Program</w:t>
      </w:r>
    </w:p>
    <w:p w14:paraId="4E1C440D" w14:textId="77777777" w:rsidR="00CF606A" w:rsidRPr="008F6042" w:rsidRDefault="00CB5F99" w:rsidP="00CF606A">
      <w:pPr>
        <w:pStyle w:val="NoSpacing"/>
      </w:pPr>
      <w:r>
        <w:rPr>
          <w:noProof/>
        </w:rPr>
        <w:pict w14:anchorId="693444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pt;margin-top:9.1pt;width:467.1pt;height:0;z-index:251659264" o:connectortype="straight" strokecolor="#263a85" strokeweight="2.5pt"/>
        </w:pict>
      </w:r>
    </w:p>
    <w:p w14:paraId="25CD5EE4" w14:textId="77777777" w:rsidR="00CF606A" w:rsidRDefault="00CF606A" w:rsidP="00CF606A">
      <w:pPr>
        <w:pStyle w:val="NoSpacing"/>
      </w:pPr>
    </w:p>
    <w:p w14:paraId="40D1FEC2" w14:textId="1498CA69" w:rsidR="00BC6B64" w:rsidRPr="00A43E90" w:rsidRDefault="00BC6B64" w:rsidP="00CF606A">
      <w:pPr>
        <w:pStyle w:val="NoSpacing"/>
        <w:rPr>
          <w:i/>
          <w:iCs/>
          <w:color w:val="263A85"/>
        </w:rPr>
      </w:pPr>
      <w:r w:rsidRPr="00A43E90">
        <w:rPr>
          <w:i/>
          <w:iCs/>
          <w:color w:val="263A85"/>
        </w:rPr>
        <w:t xml:space="preserve">The Community Revitalization Program is designed to assist cities in Dunn County with </w:t>
      </w:r>
      <w:r w:rsidR="00F6578F">
        <w:rPr>
          <w:i/>
          <w:iCs/>
          <w:color w:val="263A85"/>
        </w:rPr>
        <w:t xml:space="preserve">removing dilapidated and blighted properties. </w:t>
      </w:r>
      <w:r w:rsidR="00AB479B">
        <w:rPr>
          <w:i/>
          <w:iCs/>
          <w:color w:val="263A85"/>
        </w:rPr>
        <w:t>The program aims to enhance housing conditions, encourage redevelopment, improve community attractiveness, and attract new residents by providing financial support for property cleanup and revitalization efforts</w:t>
      </w:r>
      <w:r w:rsidRPr="00A43E90">
        <w:rPr>
          <w:i/>
          <w:iCs/>
          <w:color w:val="263A85"/>
        </w:rPr>
        <w:t>.</w:t>
      </w:r>
    </w:p>
    <w:p w14:paraId="13821AB5" w14:textId="77777777" w:rsidR="00CF606A" w:rsidRPr="00A43E90" w:rsidRDefault="00CF606A" w:rsidP="00CF606A">
      <w:pPr>
        <w:pStyle w:val="NoSpacing"/>
        <w:rPr>
          <w:color w:val="263A85"/>
        </w:rPr>
      </w:pPr>
    </w:p>
    <w:p w14:paraId="6BF82E0D" w14:textId="77777777" w:rsidR="00BC6B64" w:rsidRPr="00A43E90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Grant Amount</w:t>
      </w:r>
      <w:r w:rsidRPr="00A43E90">
        <w:rPr>
          <w:color w:val="263A85"/>
        </w:rPr>
        <w:t>:</w:t>
      </w:r>
    </w:p>
    <w:p w14:paraId="094508B9" w14:textId="23E8B263" w:rsidR="005B639C" w:rsidRPr="00A43E90" w:rsidRDefault="005B639C" w:rsidP="005B639C">
      <w:pPr>
        <w:pStyle w:val="NoSpacing"/>
        <w:numPr>
          <w:ilvl w:val="0"/>
          <w:numId w:val="8"/>
        </w:numPr>
        <w:rPr>
          <w:color w:val="263A85"/>
        </w:rPr>
      </w:pPr>
      <w:r>
        <w:rPr>
          <w:color w:val="263A85"/>
        </w:rPr>
        <w:t xml:space="preserve">The Community Revitalization Program is allocated up to $200,000 annually </w:t>
      </w:r>
      <w:r w:rsidR="00846127">
        <w:rPr>
          <w:color w:val="263A85"/>
        </w:rPr>
        <w:t>as</w:t>
      </w:r>
      <w:r>
        <w:rPr>
          <w:color w:val="263A85"/>
        </w:rPr>
        <w:t xml:space="preserve"> funding allows.</w:t>
      </w:r>
    </w:p>
    <w:p w14:paraId="58E41C18" w14:textId="77777777" w:rsidR="00846127" w:rsidRDefault="00846127" w:rsidP="00846127">
      <w:pPr>
        <w:pStyle w:val="NoSpacing"/>
        <w:numPr>
          <w:ilvl w:val="0"/>
          <w:numId w:val="8"/>
        </w:numPr>
        <w:rPr>
          <w:color w:val="263A85"/>
        </w:rPr>
      </w:pPr>
      <w:r w:rsidRPr="00A43E90">
        <w:rPr>
          <w:color w:val="263A85"/>
        </w:rPr>
        <w:t>The D</w:t>
      </w:r>
      <w:r>
        <w:rPr>
          <w:color w:val="263A85"/>
        </w:rPr>
        <w:t xml:space="preserve">unn County </w:t>
      </w:r>
      <w:r w:rsidRPr="00A43E90">
        <w:rPr>
          <w:color w:val="263A85"/>
        </w:rPr>
        <w:t xml:space="preserve">JDA’s participation in funding will be based on available </w:t>
      </w:r>
      <w:r>
        <w:rPr>
          <w:color w:val="263A85"/>
        </w:rPr>
        <w:t xml:space="preserve">financial </w:t>
      </w:r>
      <w:r w:rsidRPr="00A43E90">
        <w:rPr>
          <w:color w:val="263A85"/>
        </w:rPr>
        <w:t>resources.</w:t>
      </w:r>
    </w:p>
    <w:p w14:paraId="5E682C81" w14:textId="1D18EC28" w:rsidR="00AB479B" w:rsidRDefault="00BC6B64" w:rsidP="006235D0">
      <w:pPr>
        <w:pStyle w:val="NoSpacing"/>
        <w:numPr>
          <w:ilvl w:val="0"/>
          <w:numId w:val="8"/>
        </w:numPr>
        <w:rPr>
          <w:color w:val="263A85"/>
        </w:rPr>
      </w:pPr>
      <w:r w:rsidRPr="00A43E90">
        <w:rPr>
          <w:color w:val="263A85"/>
        </w:rPr>
        <w:t xml:space="preserve">The </w:t>
      </w:r>
      <w:r w:rsidR="007A4806" w:rsidRPr="00A43E90">
        <w:rPr>
          <w:color w:val="263A85"/>
        </w:rPr>
        <w:t>Dunn County Job Development Authority (</w:t>
      </w:r>
      <w:r w:rsidRPr="00A43E90">
        <w:rPr>
          <w:color w:val="263A85"/>
        </w:rPr>
        <w:t>JDA</w:t>
      </w:r>
      <w:r w:rsidR="007A4806" w:rsidRPr="00A43E90">
        <w:rPr>
          <w:color w:val="263A85"/>
        </w:rPr>
        <w:t>)</w:t>
      </w:r>
      <w:r w:rsidRPr="00A43E90">
        <w:rPr>
          <w:color w:val="263A85"/>
        </w:rPr>
        <w:t xml:space="preserve"> will provide funding to cover up to </w:t>
      </w:r>
      <w:r w:rsidR="00AB479B">
        <w:rPr>
          <w:color w:val="263A85"/>
        </w:rPr>
        <w:t>50</w:t>
      </w:r>
      <w:r w:rsidRPr="00A43E90">
        <w:rPr>
          <w:color w:val="263A85"/>
        </w:rPr>
        <w:t>% of cleanup costs for blighted properties</w:t>
      </w:r>
      <w:r w:rsidR="001D2C13">
        <w:rPr>
          <w:color w:val="263A85"/>
        </w:rPr>
        <w:t xml:space="preserve"> within eligible areas</w:t>
      </w:r>
      <w:r w:rsidR="00AB479B">
        <w:rPr>
          <w:color w:val="263A85"/>
        </w:rPr>
        <w:t>.</w:t>
      </w:r>
    </w:p>
    <w:p w14:paraId="79C998ED" w14:textId="03844045" w:rsidR="00BC6B64" w:rsidRPr="00A43E90" w:rsidRDefault="007A4806" w:rsidP="006235D0">
      <w:pPr>
        <w:pStyle w:val="NoSpacing"/>
        <w:numPr>
          <w:ilvl w:val="0"/>
          <w:numId w:val="8"/>
        </w:numPr>
        <w:rPr>
          <w:color w:val="263A85"/>
        </w:rPr>
      </w:pPr>
      <w:r w:rsidRPr="00A43E90">
        <w:rPr>
          <w:color w:val="263A85"/>
        </w:rPr>
        <w:t>F</w:t>
      </w:r>
      <w:r w:rsidR="00BC6B64" w:rsidRPr="00A43E90">
        <w:rPr>
          <w:color w:val="263A85"/>
        </w:rPr>
        <w:t xml:space="preserve">unding </w:t>
      </w:r>
      <w:r w:rsidRPr="00A43E90">
        <w:rPr>
          <w:color w:val="263A85"/>
        </w:rPr>
        <w:t xml:space="preserve">will be </w:t>
      </w:r>
      <w:r w:rsidR="00BC6B64" w:rsidRPr="00A43E90">
        <w:rPr>
          <w:color w:val="263A85"/>
        </w:rPr>
        <w:t>provided through a reimbursement process</w:t>
      </w:r>
      <w:r w:rsidR="005B639C">
        <w:rPr>
          <w:color w:val="263A85"/>
        </w:rPr>
        <w:t xml:space="preserve"> upon project completion.</w:t>
      </w:r>
    </w:p>
    <w:p w14:paraId="0A9665DE" w14:textId="77777777" w:rsidR="00A43E90" w:rsidRDefault="00A43E90" w:rsidP="00CF606A">
      <w:pPr>
        <w:pStyle w:val="NoSpacing"/>
        <w:rPr>
          <w:b/>
          <w:bCs/>
          <w:color w:val="263A85"/>
        </w:rPr>
      </w:pPr>
    </w:p>
    <w:p w14:paraId="1323EA8C" w14:textId="4CEB513D" w:rsidR="006867EB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Eligib</w:t>
      </w:r>
      <w:r w:rsidR="00905374">
        <w:rPr>
          <w:b/>
          <w:bCs/>
          <w:color w:val="263A85"/>
        </w:rPr>
        <w:t>ility</w:t>
      </w:r>
      <w:r w:rsidRPr="00A43E90">
        <w:rPr>
          <w:color w:val="263A85"/>
        </w:rPr>
        <w:t>:</w:t>
      </w:r>
    </w:p>
    <w:p w14:paraId="47CE8852" w14:textId="66DA2FA3" w:rsidR="00905374" w:rsidRDefault="00AB479B" w:rsidP="006867EB">
      <w:pPr>
        <w:pStyle w:val="NoSpacing"/>
        <w:numPr>
          <w:ilvl w:val="0"/>
          <w:numId w:val="9"/>
        </w:numPr>
        <w:rPr>
          <w:color w:val="263A85"/>
        </w:rPr>
      </w:pPr>
      <w:r>
        <w:rPr>
          <w:color w:val="263A85"/>
        </w:rPr>
        <w:t xml:space="preserve">Properties </w:t>
      </w:r>
      <w:r w:rsidR="005B639C">
        <w:rPr>
          <w:color w:val="263A85"/>
        </w:rPr>
        <w:t xml:space="preserve">must be </w:t>
      </w:r>
      <w:r>
        <w:rPr>
          <w:color w:val="263A85"/>
        </w:rPr>
        <w:t xml:space="preserve">located within </w:t>
      </w:r>
      <w:r w:rsidR="001D2C13">
        <w:rPr>
          <w:color w:val="263A85"/>
        </w:rPr>
        <w:t>designated V</w:t>
      </w:r>
      <w:r w:rsidR="005B639C">
        <w:rPr>
          <w:color w:val="263A85"/>
        </w:rPr>
        <w:t xml:space="preserve">illages and </w:t>
      </w:r>
      <w:r>
        <w:rPr>
          <w:color w:val="263A85"/>
        </w:rPr>
        <w:t>I</w:t>
      </w:r>
      <w:r w:rsidR="00905374">
        <w:rPr>
          <w:color w:val="263A85"/>
        </w:rPr>
        <w:t xml:space="preserve">ncorporated </w:t>
      </w:r>
      <w:r w:rsidR="001D2C13">
        <w:rPr>
          <w:color w:val="263A85"/>
        </w:rPr>
        <w:t>C</w:t>
      </w:r>
      <w:r w:rsidR="00905374">
        <w:rPr>
          <w:color w:val="263A85"/>
        </w:rPr>
        <w:t xml:space="preserve">ities </w:t>
      </w:r>
      <w:r w:rsidR="005B639C">
        <w:rPr>
          <w:color w:val="263A85"/>
        </w:rPr>
        <w:t>in</w:t>
      </w:r>
      <w:r w:rsidR="00905374">
        <w:rPr>
          <w:color w:val="263A85"/>
        </w:rPr>
        <w:t xml:space="preserve"> Dunn County.</w:t>
      </w:r>
      <w:r>
        <w:rPr>
          <w:color w:val="263A85"/>
        </w:rPr>
        <w:t xml:space="preserve"> Structures that provide a recognized threat to public safety situated within a city’s extra-territorial zone </w:t>
      </w:r>
      <w:r w:rsidRPr="00AB479B">
        <w:rPr>
          <w:i/>
          <w:iCs/>
          <w:color w:val="263A85"/>
        </w:rPr>
        <w:t>MAY</w:t>
      </w:r>
      <w:r>
        <w:rPr>
          <w:color w:val="263A85"/>
        </w:rPr>
        <w:t xml:space="preserve"> qualify for funding.</w:t>
      </w:r>
    </w:p>
    <w:p w14:paraId="45FCBFAC" w14:textId="2A6DB63F" w:rsidR="00BC6B64" w:rsidRPr="00A43E90" w:rsidRDefault="00BC6B64" w:rsidP="006867EB">
      <w:pPr>
        <w:pStyle w:val="NoSpacing"/>
        <w:numPr>
          <w:ilvl w:val="0"/>
          <w:numId w:val="9"/>
        </w:numPr>
        <w:rPr>
          <w:color w:val="263A85"/>
        </w:rPr>
      </w:pPr>
      <w:r w:rsidRPr="00A43E90">
        <w:rPr>
          <w:color w:val="263A85"/>
        </w:rPr>
        <w:t xml:space="preserve">Only city-owned </w:t>
      </w:r>
      <w:r w:rsidR="00AB479B">
        <w:rPr>
          <w:color w:val="263A85"/>
        </w:rPr>
        <w:t>and private</w:t>
      </w:r>
      <w:r w:rsidR="001D2C13">
        <w:rPr>
          <w:color w:val="263A85"/>
        </w:rPr>
        <w:t>ly owned</w:t>
      </w:r>
      <w:r w:rsidR="00AB479B">
        <w:rPr>
          <w:color w:val="263A85"/>
        </w:rPr>
        <w:t xml:space="preserve"> </w:t>
      </w:r>
      <w:r w:rsidRPr="00A43E90">
        <w:rPr>
          <w:color w:val="263A85"/>
        </w:rPr>
        <w:t>properties classified as dilapidated or blighted are eligible for funding.</w:t>
      </w:r>
    </w:p>
    <w:p w14:paraId="3AE3A428" w14:textId="78CF00AB" w:rsidR="0057053C" w:rsidRPr="00A43E90" w:rsidRDefault="0057053C" w:rsidP="00C15C28">
      <w:pPr>
        <w:pStyle w:val="NoSpacing"/>
        <w:numPr>
          <w:ilvl w:val="1"/>
          <w:numId w:val="9"/>
        </w:numPr>
        <w:rPr>
          <w:color w:val="263A85"/>
        </w:rPr>
      </w:pPr>
      <w:r w:rsidRPr="00A43E90">
        <w:rPr>
          <w:color w:val="263A85"/>
        </w:rPr>
        <w:t>D</w:t>
      </w:r>
      <w:r w:rsidR="008F4C83" w:rsidRPr="00A43E90">
        <w:rPr>
          <w:color w:val="263A85"/>
        </w:rPr>
        <w:t xml:space="preserve">ilapidated housing is classified as housing that endangers the </w:t>
      </w:r>
      <w:r w:rsidR="00F6578F">
        <w:rPr>
          <w:color w:val="263A85"/>
        </w:rPr>
        <w:t>residents' life, health, or safety</w:t>
      </w:r>
      <w:r w:rsidR="008F4C83" w:rsidRPr="00A43E90">
        <w:rPr>
          <w:color w:val="263A85"/>
        </w:rPr>
        <w:t>.</w:t>
      </w:r>
    </w:p>
    <w:p w14:paraId="2ED4FC8D" w14:textId="3F6CFEB9" w:rsidR="00272564" w:rsidRPr="00A43E90" w:rsidRDefault="00272564" w:rsidP="00C15C28">
      <w:pPr>
        <w:pStyle w:val="NoSpacing"/>
        <w:numPr>
          <w:ilvl w:val="1"/>
          <w:numId w:val="9"/>
        </w:numPr>
        <w:rPr>
          <w:color w:val="263A85"/>
        </w:rPr>
      </w:pPr>
      <w:r w:rsidRPr="00A43E90">
        <w:rPr>
          <w:color w:val="263A85"/>
        </w:rPr>
        <w:t xml:space="preserve">Blighted housing </w:t>
      </w:r>
      <w:r w:rsidR="00B0377A" w:rsidRPr="00A43E90">
        <w:rPr>
          <w:color w:val="263A85"/>
        </w:rPr>
        <w:t xml:space="preserve">is classified as housing that is </w:t>
      </w:r>
      <w:r w:rsidR="003E0823" w:rsidRPr="00A43E90">
        <w:rPr>
          <w:color w:val="263A85"/>
        </w:rPr>
        <w:t>uninhabitable</w:t>
      </w:r>
      <w:r w:rsidR="00B0377A" w:rsidRPr="00A43E90">
        <w:rPr>
          <w:color w:val="263A85"/>
        </w:rPr>
        <w:t>, dangerous, abandoned</w:t>
      </w:r>
      <w:r w:rsidR="003E01D8" w:rsidRPr="00A43E90">
        <w:rPr>
          <w:color w:val="263A85"/>
        </w:rPr>
        <w:t xml:space="preserve">, or poses a threat to the </w:t>
      </w:r>
      <w:r w:rsidR="003E0823" w:rsidRPr="00A43E90">
        <w:rPr>
          <w:color w:val="263A85"/>
        </w:rPr>
        <w:t>residents.</w:t>
      </w:r>
    </w:p>
    <w:p w14:paraId="21243CAB" w14:textId="77777777" w:rsidR="00CA10D7" w:rsidRDefault="00CA10D7" w:rsidP="00CF606A">
      <w:pPr>
        <w:pStyle w:val="NoSpacing"/>
        <w:rPr>
          <w:b/>
          <w:bCs/>
          <w:color w:val="263A85"/>
        </w:rPr>
      </w:pPr>
    </w:p>
    <w:p w14:paraId="01B37CC3" w14:textId="395230BB" w:rsidR="00BC6B64" w:rsidRPr="00A43E90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Application and Approval Process</w:t>
      </w:r>
      <w:r w:rsidRPr="00A43E90">
        <w:rPr>
          <w:color w:val="263A85"/>
        </w:rPr>
        <w:t>:</w:t>
      </w:r>
    </w:p>
    <w:p w14:paraId="3AA6BD6F" w14:textId="5B2EC7B0" w:rsidR="00AC35A8" w:rsidRDefault="00AB479B" w:rsidP="00DF128A">
      <w:pPr>
        <w:pStyle w:val="NoSpacing"/>
        <w:numPr>
          <w:ilvl w:val="0"/>
          <w:numId w:val="11"/>
        </w:numPr>
        <w:rPr>
          <w:color w:val="263A85"/>
        </w:rPr>
      </w:pPr>
      <w:r>
        <w:rPr>
          <w:color w:val="263A85"/>
        </w:rPr>
        <w:t xml:space="preserve">Applicants </w:t>
      </w:r>
      <w:r w:rsidR="00BC6B64" w:rsidRPr="00A43E90">
        <w:rPr>
          <w:color w:val="263A85"/>
        </w:rPr>
        <w:t xml:space="preserve">must submit a detailed plan to </w:t>
      </w:r>
      <w:r w:rsidR="00D33DA0">
        <w:rPr>
          <w:color w:val="263A85"/>
        </w:rPr>
        <w:t>Dunn County JD</w:t>
      </w:r>
      <w:r w:rsidR="00041DF6">
        <w:rPr>
          <w:color w:val="263A85"/>
        </w:rPr>
        <w:t>A</w:t>
      </w:r>
      <w:r w:rsidR="00AC35A8">
        <w:rPr>
          <w:color w:val="263A85"/>
        </w:rPr>
        <w:t>.</w:t>
      </w:r>
    </w:p>
    <w:p w14:paraId="0D2200A2" w14:textId="6636AB9A" w:rsidR="00BC6B64" w:rsidRDefault="00AC35A8" w:rsidP="00AC35A8">
      <w:pPr>
        <w:pStyle w:val="NoSpacing"/>
        <w:numPr>
          <w:ilvl w:val="1"/>
          <w:numId w:val="11"/>
        </w:numPr>
        <w:rPr>
          <w:color w:val="263A85"/>
        </w:rPr>
      </w:pPr>
      <w:r>
        <w:rPr>
          <w:color w:val="263A85"/>
        </w:rPr>
        <w:t>This should include</w:t>
      </w:r>
      <w:r w:rsidR="00BC6B64" w:rsidRPr="00A43E90">
        <w:rPr>
          <w:color w:val="263A85"/>
        </w:rPr>
        <w:t xml:space="preserve"> estimates of the cost of blight removal</w:t>
      </w:r>
      <w:r w:rsidR="00B34BE6">
        <w:rPr>
          <w:color w:val="263A85"/>
        </w:rPr>
        <w:t>.</w:t>
      </w:r>
    </w:p>
    <w:p w14:paraId="77E3170D" w14:textId="34B09658" w:rsidR="00F53D32" w:rsidRPr="00041DF6" w:rsidRDefault="00F53D32" w:rsidP="00041DF6">
      <w:pPr>
        <w:pStyle w:val="NoSpacing"/>
        <w:numPr>
          <w:ilvl w:val="1"/>
          <w:numId w:val="11"/>
        </w:numPr>
        <w:rPr>
          <w:color w:val="263A85"/>
        </w:rPr>
      </w:pPr>
      <w:r>
        <w:rPr>
          <w:color w:val="263A85"/>
        </w:rPr>
        <w:t xml:space="preserve">Dunn County JDA </w:t>
      </w:r>
      <w:r w:rsidRPr="00A43E90">
        <w:rPr>
          <w:color w:val="263A85"/>
        </w:rPr>
        <w:t xml:space="preserve">will </w:t>
      </w:r>
      <w:r w:rsidR="00F6578F">
        <w:rPr>
          <w:color w:val="263A85"/>
        </w:rPr>
        <w:t>assist</w:t>
      </w:r>
      <w:r w:rsidRPr="00A43E90">
        <w:rPr>
          <w:color w:val="263A85"/>
        </w:rPr>
        <w:t xml:space="preserve"> in identifying alternative funding sources before </w:t>
      </w:r>
      <w:r w:rsidR="00F6578F">
        <w:rPr>
          <w:color w:val="263A85"/>
        </w:rPr>
        <w:t>applying</w:t>
      </w:r>
      <w:r w:rsidRPr="00A43E90">
        <w:rPr>
          <w:color w:val="263A85"/>
        </w:rPr>
        <w:t xml:space="preserve"> to the full board for approval.</w:t>
      </w:r>
    </w:p>
    <w:p w14:paraId="16B7D4F4" w14:textId="6F7104B3" w:rsidR="005B639C" w:rsidRPr="001D2C13" w:rsidRDefault="005B639C" w:rsidP="005B639C">
      <w:pPr>
        <w:pStyle w:val="NoSpacing"/>
        <w:numPr>
          <w:ilvl w:val="0"/>
          <w:numId w:val="11"/>
        </w:numPr>
        <w:rPr>
          <w:color w:val="263A85"/>
        </w:rPr>
      </w:pPr>
      <w:r>
        <w:rPr>
          <w:color w:val="263A85"/>
        </w:rPr>
        <w:t>Properties located in or near an incorporated city must receive approval from the taxing jurisdiction to be eligible for this grant.</w:t>
      </w:r>
    </w:p>
    <w:p w14:paraId="69386EA7" w14:textId="3D8CF907" w:rsidR="005B639C" w:rsidRDefault="00846127" w:rsidP="00091E3B">
      <w:pPr>
        <w:pStyle w:val="NoSpacing"/>
        <w:numPr>
          <w:ilvl w:val="0"/>
          <w:numId w:val="11"/>
        </w:numPr>
        <w:rPr>
          <w:color w:val="263A85"/>
        </w:rPr>
      </w:pPr>
      <w:r>
        <w:rPr>
          <w:color w:val="263A85"/>
        </w:rPr>
        <w:t xml:space="preserve">Upon approval of their application, </w:t>
      </w:r>
      <w:r w:rsidR="00041DF6" w:rsidRPr="005B639C">
        <w:rPr>
          <w:color w:val="263A85"/>
        </w:rPr>
        <w:t>Dunn County JDA</w:t>
      </w:r>
      <w:r w:rsidR="00BC6B64" w:rsidRPr="005B639C">
        <w:rPr>
          <w:color w:val="263A85"/>
        </w:rPr>
        <w:t xml:space="preserve"> will reimburse </w:t>
      </w:r>
      <w:r>
        <w:rPr>
          <w:color w:val="263A85"/>
        </w:rPr>
        <w:t>applicants</w:t>
      </w:r>
      <w:r w:rsidR="00BC6B64" w:rsidRPr="005B639C">
        <w:rPr>
          <w:color w:val="263A85"/>
        </w:rPr>
        <w:t xml:space="preserve"> up to </w:t>
      </w:r>
      <w:r w:rsidR="005B639C" w:rsidRPr="005B639C">
        <w:rPr>
          <w:color w:val="263A85"/>
        </w:rPr>
        <w:t>50</w:t>
      </w:r>
      <w:r w:rsidR="00BC6B64" w:rsidRPr="005B639C">
        <w:rPr>
          <w:color w:val="263A85"/>
        </w:rPr>
        <w:t>% of the removal costs, as funding allows</w:t>
      </w:r>
      <w:r w:rsidR="005B639C">
        <w:rPr>
          <w:color w:val="263A85"/>
        </w:rPr>
        <w:t xml:space="preserve">. </w:t>
      </w:r>
    </w:p>
    <w:p w14:paraId="2BDCFF18" w14:textId="48B4C881" w:rsidR="00BC6B64" w:rsidRDefault="001D2C13" w:rsidP="00091E3B">
      <w:pPr>
        <w:pStyle w:val="NoSpacing"/>
        <w:numPr>
          <w:ilvl w:val="0"/>
          <w:numId w:val="11"/>
        </w:numPr>
        <w:rPr>
          <w:color w:val="263A85"/>
        </w:rPr>
      </w:pPr>
      <w:r>
        <w:rPr>
          <w:color w:val="263A85"/>
        </w:rPr>
        <w:t>The property owner</w:t>
      </w:r>
      <w:r w:rsidR="00BC6B64" w:rsidRPr="005B639C">
        <w:rPr>
          <w:color w:val="263A85"/>
        </w:rPr>
        <w:t xml:space="preserve"> must provide documentation of paid expenses and proof of project completion for reimbursement.</w:t>
      </w:r>
    </w:p>
    <w:p w14:paraId="4D5AAF5D" w14:textId="06259B44" w:rsidR="001D2C13" w:rsidRPr="001D2C13" w:rsidRDefault="001D2C13" w:rsidP="001D2C13">
      <w:pPr>
        <w:pStyle w:val="NoSpacing"/>
        <w:numPr>
          <w:ilvl w:val="0"/>
          <w:numId w:val="11"/>
        </w:numPr>
        <w:rPr>
          <w:color w:val="263A85"/>
        </w:rPr>
      </w:pPr>
      <w:r>
        <w:rPr>
          <w:color w:val="263A85"/>
        </w:rPr>
        <w:lastRenderedPageBreak/>
        <w:t>Upon satisfactory completion of the project, Dunn County JDA will reimburse the property owner for up to 50% of the removal costs.</w:t>
      </w:r>
    </w:p>
    <w:p w14:paraId="5EDEF073" w14:textId="5DCE4222" w:rsidR="001B675A" w:rsidRDefault="001B675A" w:rsidP="00CF606A">
      <w:pPr>
        <w:pStyle w:val="NoSpacing"/>
        <w:rPr>
          <w:color w:val="263A85"/>
        </w:rPr>
      </w:pPr>
    </w:p>
    <w:p w14:paraId="4CCBFCF9" w14:textId="77777777" w:rsidR="001D2C13" w:rsidRPr="00A43E90" w:rsidRDefault="001D2C13" w:rsidP="00CF606A">
      <w:pPr>
        <w:pStyle w:val="NoSpacing"/>
        <w:rPr>
          <w:color w:val="263A85"/>
        </w:rPr>
      </w:pPr>
    </w:p>
    <w:p w14:paraId="5833103D" w14:textId="77777777" w:rsidR="00BC6B64" w:rsidRPr="00A43E90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Project Timeline</w:t>
      </w:r>
      <w:r w:rsidRPr="00A43E90">
        <w:rPr>
          <w:color w:val="263A85"/>
        </w:rPr>
        <w:t>:</w:t>
      </w:r>
    </w:p>
    <w:p w14:paraId="3A02C9CE" w14:textId="77777777" w:rsidR="00BC6B64" w:rsidRDefault="00BC6B64" w:rsidP="00CF606A">
      <w:pPr>
        <w:pStyle w:val="NoSpacing"/>
        <w:rPr>
          <w:color w:val="263A85"/>
        </w:rPr>
      </w:pPr>
      <w:r w:rsidRPr="00A43E90">
        <w:rPr>
          <w:color w:val="263A85"/>
        </w:rPr>
        <w:t>All cleanup projects must be completed within one year of receiving funding approval.</w:t>
      </w:r>
    </w:p>
    <w:p w14:paraId="505C214A" w14:textId="77777777" w:rsidR="00D732EB" w:rsidRPr="00A43E90" w:rsidRDefault="00D732EB" w:rsidP="00CF606A">
      <w:pPr>
        <w:pStyle w:val="NoSpacing"/>
        <w:rPr>
          <w:color w:val="263A85"/>
        </w:rPr>
      </w:pPr>
    </w:p>
    <w:p w14:paraId="1804AEEB" w14:textId="77777777" w:rsidR="00BC6B64" w:rsidRPr="00A43E90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Resale of Properties</w:t>
      </w:r>
      <w:r w:rsidRPr="00A43E90">
        <w:rPr>
          <w:color w:val="263A85"/>
        </w:rPr>
        <w:t>:</w:t>
      </w:r>
    </w:p>
    <w:p w14:paraId="06B72100" w14:textId="578D5748" w:rsidR="00BC6B64" w:rsidRDefault="00BC6B64" w:rsidP="00CF606A">
      <w:pPr>
        <w:pStyle w:val="NoSpacing"/>
        <w:rPr>
          <w:color w:val="263A85"/>
        </w:rPr>
      </w:pPr>
      <w:r w:rsidRPr="00A43E90">
        <w:rPr>
          <w:color w:val="263A85"/>
        </w:rPr>
        <w:t xml:space="preserve">Cleaned-up properties should be sold at </w:t>
      </w:r>
      <w:r w:rsidR="005B639C">
        <w:rPr>
          <w:color w:val="263A85"/>
        </w:rPr>
        <w:t xml:space="preserve">a reasonable market </w:t>
      </w:r>
      <w:r w:rsidR="007E3E3B">
        <w:rPr>
          <w:color w:val="263A85"/>
        </w:rPr>
        <w:t>value</w:t>
      </w:r>
      <w:r w:rsidRPr="00A43E90">
        <w:rPr>
          <w:color w:val="263A85"/>
        </w:rPr>
        <w:t xml:space="preserve"> to encourage further development.</w:t>
      </w:r>
    </w:p>
    <w:p w14:paraId="5897F393" w14:textId="77777777" w:rsidR="00D732EB" w:rsidRPr="00A43E90" w:rsidRDefault="00D732EB" w:rsidP="00CF606A">
      <w:pPr>
        <w:pStyle w:val="NoSpacing"/>
        <w:rPr>
          <w:color w:val="263A85"/>
        </w:rPr>
      </w:pPr>
    </w:p>
    <w:p w14:paraId="3A79B63F" w14:textId="77777777" w:rsidR="00BC6B64" w:rsidRPr="00A43E90" w:rsidRDefault="00BC6B64" w:rsidP="00CF606A">
      <w:pPr>
        <w:pStyle w:val="NoSpacing"/>
        <w:rPr>
          <w:color w:val="263A85"/>
        </w:rPr>
      </w:pPr>
      <w:r w:rsidRPr="00A43E90">
        <w:rPr>
          <w:b/>
          <w:bCs/>
          <w:color w:val="263A85"/>
        </w:rPr>
        <w:t>Funding Frequency</w:t>
      </w:r>
      <w:r w:rsidRPr="00A43E90">
        <w:rPr>
          <w:color w:val="263A85"/>
        </w:rPr>
        <w:t>:</w:t>
      </w:r>
    </w:p>
    <w:p w14:paraId="322DE7E1" w14:textId="7BD2DCB8" w:rsidR="001D2C13" w:rsidRDefault="005B639C" w:rsidP="00E74992">
      <w:pPr>
        <w:pStyle w:val="NoSpacing"/>
        <w:numPr>
          <w:ilvl w:val="0"/>
          <w:numId w:val="14"/>
        </w:numPr>
        <w:rPr>
          <w:color w:val="263A85"/>
        </w:rPr>
      </w:pPr>
      <w:r w:rsidRPr="001D2C13">
        <w:rPr>
          <w:color w:val="263A85"/>
        </w:rPr>
        <w:t>Applica</w:t>
      </w:r>
      <w:r w:rsidR="001D2C13" w:rsidRPr="001D2C13">
        <w:rPr>
          <w:color w:val="263A85"/>
        </w:rPr>
        <w:t xml:space="preserve">tions will be accepted </w:t>
      </w:r>
      <w:r w:rsidR="00846127">
        <w:rPr>
          <w:color w:val="263A85"/>
        </w:rPr>
        <w:t>yearly</w:t>
      </w:r>
      <w:r w:rsidR="001D2C13" w:rsidRPr="001D2C13">
        <w:rPr>
          <w:color w:val="263A85"/>
        </w:rPr>
        <w:t xml:space="preserve"> until the program’s funds are depleted</w:t>
      </w:r>
      <w:r w:rsidR="001D2C13">
        <w:rPr>
          <w:color w:val="263A85"/>
        </w:rPr>
        <w:t>.</w:t>
      </w:r>
    </w:p>
    <w:p w14:paraId="4504DF85" w14:textId="3DBDB74D" w:rsidR="00E6630E" w:rsidRPr="001D2C13" w:rsidRDefault="00E6630E" w:rsidP="00E74992">
      <w:pPr>
        <w:pStyle w:val="NoSpacing"/>
        <w:numPr>
          <w:ilvl w:val="0"/>
          <w:numId w:val="14"/>
        </w:numPr>
        <w:rPr>
          <w:color w:val="263A85"/>
        </w:rPr>
      </w:pPr>
      <w:r w:rsidRPr="001D2C13">
        <w:rPr>
          <w:color w:val="263A85"/>
        </w:rPr>
        <w:t>Recipients must complete open projects before re-appl</w:t>
      </w:r>
      <w:r w:rsidR="00732DD3" w:rsidRPr="001D2C13">
        <w:rPr>
          <w:color w:val="263A85"/>
        </w:rPr>
        <w:t>ying unless approved by the D</w:t>
      </w:r>
      <w:r w:rsidR="00D732EB" w:rsidRPr="001D2C13">
        <w:rPr>
          <w:color w:val="263A85"/>
        </w:rPr>
        <w:t xml:space="preserve">unn County </w:t>
      </w:r>
      <w:r w:rsidR="00732DD3" w:rsidRPr="001D2C13">
        <w:rPr>
          <w:color w:val="263A85"/>
        </w:rPr>
        <w:t>JDA.</w:t>
      </w:r>
    </w:p>
    <w:p w14:paraId="2EEDE36C" w14:textId="77777777" w:rsidR="00D732EB" w:rsidRPr="00A43E90" w:rsidRDefault="00D732EB" w:rsidP="00CF606A">
      <w:pPr>
        <w:pStyle w:val="NoSpacing"/>
        <w:rPr>
          <w:color w:val="263A85"/>
        </w:rPr>
      </w:pPr>
    </w:p>
    <w:p w14:paraId="4EDE083E" w14:textId="52E01455" w:rsidR="00BC6B64" w:rsidRPr="00A43E90" w:rsidRDefault="00D732EB" w:rsidP="00CF606A">
      <w:pPr>
        <w:pStyle w:val="NoSpacing"/>
        <w:rPr>
          <w:color w:val="263A85"/>
        </w:rPr>
      </w:pPr>
      <w:r>
        <w:rPr>
          <w:b/>
          <w:bCs/>
          <w:color w:val="263A85"/>
        </w:rPr>
        <w:t>Terms and Conditions</w:t>
      </w:r>
      <w:r w:rsidR="00BC6B64" w:rsidRPr="00A43E90">
        <w:rPr>
          <w:color w:val="263A85"/>
        </w:rPr>
        <w:t>:</w:t>
      </w:r>
    </w:p>
    <w:p w14:paraId="36EF1D99" w14:textId="77777777" w:rsidR="00BC6B64" w:rsidRPr="00A43E90" w:rsidRDefault="00BC6B64" w:rsidP="00D732EB">
      <w:pPr>
        <w:pStyle w:val="NoSpacing"/>
        <w:numPr>
          <w:ilvl w:val="0"/>
          <w:numId w:val="13"/>
        </w:numPr>
        <w:rPr>
          <w:color w:val="263A85"/>
        </w:rPr>
      </w:pPr>
      <w:r w:rsidRPr="00A43E90">
        <w:rPr>
          <w:color w:val="263A85"/>
        </w:rPr>
        <w:t>Any exceptions to the program guidelines must be requested in writing at the time of application.</w:t>
      </w:r>
    </w:p>
    <w:p w14:paraId="090F23AA" w14:textId="3EBE5B46" w:rsidR="00B725F1" w:rsidRDefault="00B725F1" w:rsidP="00D732EB">
      <w:pPr>
        <w:pStyle w:val="NoSpacing"/>
        <w:numPr>
          <w:ilvl w:val="0"/>
          <w:numId w:val="13"/>
        </w:numPr>
        <w:rPr>
          <w:color w:val="263A85"/>
        </w:rPr>
      </w:pPr>
      <w:r w:rsidRPr="00A43E90">
        <w:rPr>
          <w:color w:val="263A85"/>
        </w:rPr>
        <w:t>Any additional project deviations will be reviewed by the D</w:t>
      </w:r>
      <w:r w:rsidR="00D732EB">
        <w:rPr>
          <w:color w:val="263A85"/>
        </w:rPr>
        <w:t xml:space="preserve">unn </w:t>
      </w:r>
      <w:r w:rsidR="00D732EB" w:rsidRPr="001B675A">
        <w:rPr>
          <w:color w:val="263A85"/>
        </w:rPr>
        <w:t>County</w:t>
      </w:r>
      <w:r w:rsidR="00D732EB">
        <w:rPr>
          <w:color w:val="263A85"/>
        </w:rPr>
        <w:t xml:space="preserve"> </w:t>
      </w:r>
      <w:r w:rsidRPr="00A43E90">
        <w:rPr>
          <w:color w:val="263A85"/>
        </w:rPr>
        <w:t>JDA Board</w:t>
      </w:r>
      <w:r w:rsidR="00FF2A3A" w:rsidRPr="00A43E90">
        <w:rPr>
          <w:color w:val="263A85"/>
        </w:rPr>
        <w:t xml:space="preserve"> on a case-by-case basis. This includes additional funding, time extensions, etc.</w:t>
      </w:r>
    </w:p>
    <w:p w14:paraId="6C4EDBC2" w14:textId="2F0B6D84" w:rsidR="00C53930" w:rsidRPr="001B675A" w:rsidRDefault="00C53930" w:rsidP="00C53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263A85"/>
          <w:kern w:val="0"/>
          <w14:ligatures w14:val="none"/>
        </w:rPr>
      </w:pPr>
      <w:r w:rsidRPr="001B675A">
        <w:rPr>
          <w:rFonts w:eastAsia="Times New Roman" w:cs="Times New Roman"/>
          <w:color w:val="263A85"/>
          <w:kern w:val="0"/>
          <w14:ligatures w14:val="none"/>
        </w:rPr>
        <w:t>Applicants will be required to sign a Business Incentive Agreement</w:t>
      </w:r>
      <w:r w:rsidR="00F6578F">
        <w:rPr>
          <w:rFonts w:eastAsia="Times New Roman" w:cs="Times New Roman"/>
          <w:color w:val="263A85"/>
          <w:kern w:val="0"/>
          <w14:ligatures w14:val="none"/>
        </w:rPr>
        <w:t xml:space="preserve"> and Memorandum of Understanding, guaranteeing that the funds will be used according to the details included in</w:t>
      </w:r>
      <w:r w:rsidRPr="001B675A">
        <w:rPr>
          <w:rFonts w:eastAsia="Times New Roman" w:cs="Times New Roman"/>
          <w:color w:val="263A85"/>
          <w:kern w:val="0"/>
          <w14:ligatures w14:val="none"/>
        </w:rPr>
        <w:t xml:space="preserve"> the application.</w:t>
      </w:r>
    </w:p>
    <w:p w14:paraId="285194F1" w14:textId="77777777" w:rsidR="00C53930" w:rsidRPr="001B675A" w:rsidRDefault="00C53930" w:rsidP="00C53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263A85"/>
          <w:kern w:val="0"/>
          <w14:ligatures w14:val="none"/>
        </w:rPr>
      </w:pPr>
      <w:r w:rsidRPr="001B675A">
        <w:rPr>
          <w:rFonts w:eastAsia="Times New Roman" w:cs="Times New Roman"/>
          <w:color w:val="263A85"/>
          <w:kern w:val="0"/>
          <w14:ligatures w14:val="none"/>
        </w:rPr>
        <w:t>Dunn County JDA reserves the right to cancel the program in the event of failure to comply with this agreement.</w:t>
      </w:r>
    </w:p>
    <w:p w14:paraId="5CCBB7F1" w14:textId="77777777" w:rsidR="00C53930" w:rsidRPr="001B675A" w:rsidRDefault="00C53930" w:rsidP="00C53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263A85"/>
          <w:kern w:val="0"/>
          <w14:ligatures w14:val="none"/>
        </w:rPr>
      </w:pPr>
      <w:r w:rsidRPr="001B675A">
        <w:rPr>
          <w:rFonts w:eastAsia="Times New Roman" w:cs="Times New Roman"/>
          <w:color w:val="263A85"/>
          <w:kern w:val="0"/>
          <w14:ligatures w14:val="none"/>
        </w:rPr>
        <w:t>Application to the program does not guarantee funding.</w:t>
      </w:r>
    </w:p>
    <w:p w14:paraId="0E5C82F4" w14:textId="77777777" w:rsidR="00C53930" w:rsidRPr="001B675A" w:rsidRDefault="00C53930" w:rsidP="00C539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263A85"/>
          <w:kern w:val="0"/>
          <w14:ligatures w14:val="none"/>
        </w:rPr>
      </w:pPr>
      <w:r w:rsidRPr="001B675A">
        <w:rPr>
          <w:rFonts w:eastAsia="Times New Roman" w:cs="Times New Roman"/>
          <w:color w:val="263A85"/>
          <w:kern w:val="0"/>
          <w14:ligatures w14:val="none"/>
        </w:rPr>
        <w:t>Dunn County JDA will have the authority to approve, disapprove, or make changes as necessary.</w:t>
      </w:r>
    </w:p>
    <w:p w14:paraId="7A930B2E" w14:textId="15386DB7" w:rsidR="00E10337" w:rsidRDefault="00C53930" w:rsidP="001B67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263A85"/>
          <w:kern w:val="0"/>
          <w14:ligatures w14:val="none"/>
        </w:rPr>
      </w:pPr>
      <w:r w:rsidRPr="001B675A">
        <w:rPr>
          <w:rFonts w:eastAsia="Times New Roman" w:cs="Times New Roman"/>
          <w:color w:val="263A85"/>
          <w:kern w:val="0"/>
          <w14:ligatures w14:val="none"/>
        </w:rPr>
        <w:t>Dunn County JDA reserves the right to request additional information as needed.</w:t>
      </w:r>
    </w:p>
    <w:p w14:paraId="15A63854" w14:textId="77777777" w:rsidR="001B675A" w:rsidRPr="001B675A" w:rsidRDefault="001B675A" w:rsidP="001B675A">
      <w:pPr>
        <w:rPr>
          <w:rFonts w:eastAsia="Times New Roman" w:cs="Times New Roman"/>
        </w:rPr>
      </w:pPr>
    </w:p>
    <w:p w14:paraId="35C9FFA6" w14:textId="77777777" w:rsidR="001B675A" w:rsidRPr="001B675A" w:rsidRDefault="001B675A" w:rsidP="001B675A">
      <w:pPr>
        <w:rPr>
          <w:rFonts w:eastAsia="Times New Roman" w:cs="Times New Roman"/>
        </w:rPr>
      </w:pPr>
    </w:p>
    <w:p w14:paraId="2F33A6A2" w14:textId="77777777" w:rsidR="001B675A" w:rsidRPr="001B675A" w:rsidRDefault="001B675A" w:rsidP="001B675A">
      <w:pPr>
        <w:rPr>
          <w:rFonts w:eastAsia="Times New Roman" w:cs="Times New Roman"/>
        </w:rPr>
      </w:pPr>
    </w:p>
    <w:p w14:paraId="0226B484" w14:textId="77777777" w:rsidR="001B675A" w:rsidRPr="001B675A" w:rsidRDefault="001B675A" w:rsidP="001B675A">
      <w:pPr>
        <w:rPr>
          <w:rFonts w:eastAsia="Times New Roman" w:cs="Times New Roman"/>
        </w:rPr>
      </w:pPr>
    </w:p>
    <w:p w14:paraId="577350A2" w14:textId="77777777" w:rsidR="001B675A" w:rsidRDefault="001B675A" w:rsidP="001B675A">
      <w:pPr>
        <w:rPr>
          <w:rFonts w:eastAsia="Times New Roman" w:cs="Times New Roman"/>
          <w:color w:val="263A85"/>
          <w:kern w:val="0"/>
          <w14:ligatures w14:val="none"/>
        </w:rPr>
      </w:pPr>
    </w:p>
    <w:p w14:paraId="795F010B" w14:textId="77777777" w:rsidR="001B675A" w:rsidRPr="001B675A" w:rsidRDefault="001B675A" w:rsidP="001B675A">
      <w:pPr>
        <w:jc w:val="center"/>
        <w:rPr>
          <w:rFonts w:eastAsia="Times New Roman" w:cs="Times New Roman"/>
        </w:rPr>
      </w:pPr>
    </w:p>
    <w:sectPr w:rsidR="001B675A" w:rsidRPr="001B67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7DFC" w14:textId="77777777" w:rsidR="00AB7648" w:rsidRDefault="00AB7648" w:rsidP="00AB7648">
      <w:pPr>
        <w:spacing w:after="0" w:line="240" w:lineRule="auto"/>
      </w:pPr>
      <w:r>
        <w:separator/>
      </w:r>
    </w:p>
  </w:endnote>
  <w:endnote w:type="continuationSeparator" w:id="0">
    <w:p w14:paraId="57163AE3" w14:textId="77777777" w:rsidR="00AB7648" w:rsidRDefault="00AB7648" w:rsidP="00AB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778B" w14:textId="77777777" w:rsidR="00AB7648" w:rsidRDefault="00AB7648" w:rsidP="00AB7648">
    <w:pPr>
      <w:pStyle w:val="Footer"/>
      <w:jc w:val="right"/>
      <w:rPr>
        <w:color w:val="0E8744"/>
        <w:sz w:val="20"/>
        <w:szCs w:val="20"/>
      </w:rPr>
    </w:pPr>
    <w:r>
      <w:rPr>
        <w:noProof/>
        <w:color w:val="0E8744"/>
        <w:sz w:val="20"/>
        <w:szCs w:val="20"/>
      </w:rPr>
      <w:drawing>
        <wp:anchor distT="0" distB="0" distL="114300" distR="114300" simplePos="0" relativeHeight="251659264" behindDoc="0" locked="0" layoutInCell="1" allowOverlap="1" wp14:anchorId="520AD7D8" wp14:editId="05076080">
          <wp:simplePos x="0" y="0"/>
          <wp:positionH relativeFrom="column">
            <wp:posOffset>4068445</wp:posOffset>
          </wp:positionH>
          <wp:positionV relativeFrom="paragraph">
            <wp:posOffset>111712</wp:posOffset>
          </wp:positionV>
          <wp:extent cx="1877076" cy="480900"/>
          <wp:effectExtent l="0" t="0" r="0" b="0"/>
          <wp:wrapNone/>
          <wp:docPr id="198377665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7665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76" cy="48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06EEE1" w14:textId="77777777" w:rsidR="00AB7648" w:rsidRDefault="00AB7648" w:rsidP="00AB7648">
    <w:pPr>
      <w:pStyle w:val="Footer"/>
      <w:rPr>
        <w:color w:val="0E8744"/>
        <w:sz w:val="20"/>
        <w:szCs w:val="20"/>
      </w:rPr>
    </w:pPr>
  </w:p>
  <w:p w14:paraId="27071059" w14:textId="77777777" w:rsidR="00AB7648" w:rsidRDefault="00AB7648" w:rsidP="00AB7648">
    <w:pPr>
      <w:pStyle w:val="Footer"/>
      <w:rPr>
        <w:color w:val="0E8744"/>
        <w:sz w:val="20"/>
        <w:szCs w:val="20"/>
      </w:rPr>
    </w:pPr>
  </w:p>
  <w:p w14:paraId="550ADB4E" w14:textId="77777777" w:rsidR="00AB7648" w:rsidRDefault="00AB7648" w:rsidP="00AB7648">
    <w:pPr>
      <w:pStyle w:val="Footer"/>
      <w:rPr>
        <w:color w:val="0E8744"/>
        <w:sz w:val="20"/>
        <w:szCs w:val="20"/>
      </w:rPr>
    </w:pPr>
  </w:p>
  <w:p w14:paraId="1C8C2949" w14:textId="77777777" w:rsidR="00AB7648" w:rsidRDefault="00AB7648" w:rsidP="00AB7648">
    <w:pPr>
      <w:pStyle w:val="Footer"/>
      <w:rPr>
        <w:noProof/>
        <w:color w:val="0E8744"/>
        <w:sz w:val="18"/>
        <w:szCs w:val="18"/>
      </w:rPr>
    </w:pPr>
  </w:p>
  <w:p w14:paraId="4818A937" w14:textId="77777777" w:rsidR="00AB7648" w:rsidRDefault="00AB7648" w:rsidP="00AB7648">
    <w:pPr>
      <w:pStyle w:val="Footer"/>
      <w:rPr>
        <w:noProof/>
        <w:color w:val="0E8744"/>
        <w:sz w:val="18"/>
        <w:szCs w:val="18"/>
      </w:rPr>
    </w:pPr>
  </w:p>
  <w:p w14:paraId="752078B2" w14:textId="696B3BB8" w:rsidR="00AB7648" w:rsidRPr="006D61AE" w:rsidRDefault="00AB7648" w:rsidP="00AB7648">
    <w:pPr>
      <w:pStyle w:val="Footer"/>
      <w:jc w:val="center"/>
      <w:rPr>
        <w:color w:val="0E8744"/>
        <w:sz w:val="18"/>
        <w:szCs w:val="18"/>
      </w:rPr>
    </w:pPr>
    <w:proofErr w:type="gramStart"/>
    <w:r w:rsidRPr="006D61AE">
      <w:rPr>
        <w:color w:val="0E8744"/>
        <w:sz w:val="18"/>
        <w:szCs w:val="18"/>
      </w:rPr>
      <w:t>701.573.6092  |</w:t>
    </w:r>
    <w:proofErr w:type="gramEnd"/>
    <w:r w:rsidRPr="006D61AE">
      <w:rPr>
        <w:color w:val="0E8744"/>
        <w:sz w:val="18"/>
        <w:szCs w:val="18"/>
      </w:rPr>
      <w:t xml:space="preserve">  carie.boster@dunncountynd.</w:t>
    </w:r>
    <w:r w:rsidR="00B34BE6">
      <w:rPr>
        <w:color w:val="0E8744"/>
        <w:sz w:val="18"/>
        <w:szCs w:val="18"/>
      </w:rPr>
      <w:t>gov</w:t>
    </w:r>
    <w:r w:rsidRPr="006D61AE">
      <w:rPr>
        <w:color w:val="0E8744"/>
        <w:sz w:val="18"/>
        <w:szCs w:val="18"/>
      </w:rPr>
      <w:t xml:space="preserve">  |  205 Owens St.  </w:t>
    </w:r>
    <w:proofErr w:type="gramStart"/>
    <w:r w:rsidRPr="006D61AE">
      <w:rPr>
        <w:color w:val="0E8744"/>
        <w:sz w:val="18"/>
        <w:szCs w:val="18"/>
      </w:rPr>
      <w:t>|  Manning</w:t>
    </w:r>
    <w:proofErr w:type="gramEnd"/>
    <w:r w:rsidRPr="006D61AE">
      <w:rPr>
        <w:color w:val="0E8744"/>
        <w:sz w:val="18"/>
        <w:szCs w:val="18"/>
      </w:rPr>
      <w:t xml:space="preserve">, ND 58642 </w:t>
    </w:r>
    <w:r w:rsidRPr="006D61AE">
      <w:rPr>
        <w:color w:val="0E8744"/>
        <w:sz w:val="18"/>
        <w:szCs w:val="18"/>
      </w:rPr>
      <w:tab/>
      <w:t>v1</w:t>
    </w:r>
    <w:r w:rsidR="00B34BE6">
      <w:rPr>
        <w:color w:val="0E8744"/>
        <w:sz w:val="18"/>
        <w:szCs w:val="18"/>
      </w:rPr>
      <w:t>205</w:t>
    </w:r>
    <w:r w:rsidRPr="006D61AE">
      <w:rPr>
        <w:color w:val="0E8744"/>
        <w:sz w:val="18"/>
        <w:szCs w:val="18"/>
      </w:rPr>
      <w:t>24</w:t>
    </w:r>
  </w:p>
  <w:p w14:paraId="08D1BB73" w14:textId="77777777" w:rsidR="00AB7648" w:rsidRDefault="00AB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AFB1" w14:textId="77777777" w:rsidR="00AB7648" w:rsidRDefault="00AB7648" w:rsidP="00AB7648">
      <w:pPr>
        <w:spacing w:after="0" w:line="240" w:lineRule="auto"/>
      </w:pPr>
      <w:r>
        <w:separator/>
      </w:r>
    </w:p>
  </w:footnote>
  <w:footnote w:type="continuationSeparator" w:id="0">
    <w:p w14:paraId="0F191D9A" w14:textId="77777777" w:rsidR="00AB7648" w:rsidRDefault="00AB7648" w:rsidP="00AB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8F1"/>
    <w:multiLevelType w:val="multilevel"/>
    <w:tmpl w:val="0724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3057"/>
    <w:multiLevelType w:val="hybridMultilevel"/>
    <w:tmpl w:val="588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F36"/>
    <w:multiLevelType w:val="hybridMultilevel"/>
    <w:tmpl w:val="3C8A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53F"/>
    <w:multiLevelType w:val="hybridMultilevel"/>
    <w:tmpl w:val="3FF6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315"/>
    <w:multiLevelType w:val="hybridMultilevel"/>
    <w:tmpl w:val="AB42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36BD"/>
    <w:multiLevelType w:val="multilevel"/>
    <w:tmpl w:val="53A2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C4E69"/>
    <w:multiLevelType w:val="multilevel"/>
    <w:tmpl w:val="B118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A2EC3"/>
    <w:multiLevelType w:val="multilevel"/>
    <w:tmpl w:val="5BE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74FCC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3093B"/>
    <w:multiLevelType w:val="multilevel"/>
    <w:tmpl w:val="866E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54BF7"/>
    <w:multiLevelType w:val="hybridMultilevel"/>
    <w:tmpl w:val="295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68AB"/>
    <w:multiLevelType w:val="multilevel"/>
    <w:tmpl w:val="7BFE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71C90"/>
    <w:multiLevelType w:val="hybridMultilevel"/>
    <w:tmpl w:val="11F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A3761"/>
    <w:multiLevelType w:val="hybridMultilevel"/>
    <w:tmpl w:val="A2E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044D"/>
    <w:multiLevelType w:val="hybridMultilevel"/>
    <w:tmpl w:val="AB7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2C6D"/>
    <w:multiLevelType w:val="hybridMultilevel"/>
    <w:tmpl w:val="3952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6630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6"/>
  </w:num>
  <w:num w:numId="8">
    <w:abstractNumId w:val="3"/>
  </w:num>
  <w:num w:numId="9">
    <w:abstractNumId w:val="14"/>
  </w:num>
  <w:num w:numId="10">
    <w:abstractNumId w:val="15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ED"/>
    <w:rsid w:val="00041DF6"/>
    <w:rsid w:val="00157F86"/>
    <w:rsid w:val="00196409"/>
    <w:rsid w:val="001B675A"/>
    <w:rsid w:val="001D2C13"/>
    <w:rsid w:val="0024645A"/>
    <w:rsid w:val="00272564"/>
    <w:rsid w:val="002B1824"/>
    <w:rsid w:val="00385AF6"/>
    <w:rsid w:val="003D330B"/>
    <w:rsid w:val="003E01D8"/>
    <w:rsid w:val="003E0823"/>
    <w:rsid w:val="003F6A10"/>
    <w:rsid w:val="00493BBA"/>
    <w:rsid w:val="00496FC2"/>
    <w:rsid w:val="004B0211"/>
    <w:rsid w:val="004F3861"/>
    <w:rsid w:val="00562002"/>
    <w:rsid w:val="0057053C"/>
    <w:rsid w:val="005A22BA"/>
    <w:rsid w:val="005A5619"/>
    <w:rsid w:val="005B639C"/>
    <w:rsid w:val="006005EC"/>
    <w:rsid w:val="006235D0"/>
    <w:rsid w:val="006867EB"/>
    <w:rsid w:val="006F0FFC"/>
    <w:rsid w:val="00732DD3"/>
    <w:rsid w:val="00765D92"/>
    <w:rsid w:val="007A4806"/>
    <w:rsid w:val="007E3E3B"/>
    <w:rsid w:val="00846127"/>
    <w:rsid w:val="00865F52"/>
    <w:rsid w:val="008F4C83"/>
    <w:rsid w:val="00905374"/>
    <w:rsid w:val="009329C9"/>
    <w:rsid w:val="00932DA7"/>
    <w:rsid w:val="00992BA1"/>
    <w:rsid w:val="009D2FCE"/>
    <w:rsid w:val="009F18E1"/>
    <w:rsid w:val="00A13E64"/>
    <w:rsid w:val="00A43E90"/>
    <w:rsid w:val="00AB479B"/>
    <w:rsid w:val="00AB7648"/>
    <w:rsid w:val="00AC35A8"/>
    <w:rsid w:val="00AC4693"/>
    <w:rsid w:val="00B0377A"/>
    <w:rsid w:val="00B34BE6"/>
    <w:rsid w:val="00B725F1"/>
    <w:rsid w:val="00BA4ADE"/>
    <w:rsid w:val="00BC6B64"/>
    <w:rsid w:val="00C05BFB"/>
    <w:rsid w:val="00C15C28"/>
    <w:rsid w:val="00C21BD4"/>
    <w:rsid w:val="00C53930"/>
    <w:rsid w:val="00C85963"/>
    <w:rsid w:val="00CA10D7"/>
    <w:rsid w:val="00CB5F99"/>
    <w:rsid w:val="00CF606A"/>
    <w:rsid w:val="00D33DA0"/>
    <w:rsid w:val="00D602ED"/>
    <w:rsid w:val="00D61D92"/>
    <w:rsid w:val="00D732EB"/>
    <w:rsid w:val="00DE1BC4"/>
    <w:rsid w:val="00DF128A"/>
    <w:rsid w:val="00E10337"/>
    <w:rsid w:val="00E6630E"/>
    <w:rsid w:val="00E74EDC"/>
    <w:rsid w:val="00F53D32"/>
    <w:rsid w:val="00F6578F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7BA61E85"/>
  <w15:chartTrackingRefBased/>
  <w15:docId w15:val="{C8280A14-D8B3-4290-9145-A100C33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2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6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648"/>
  </w:style>
  <w:style w:type="paragraph" w:styleId="Footer">
    <w:name w:val="footer"/>
    <w:basedOn w:val="Normal"/>
    <w:link w:val="FooterChar"/>
    <w:uiPriority w:val="99"/>
    <w:unhideWhenUsed/>
    <w:rsid w:val="00AB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504</Words>
  <Characters>2934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 Doerr</dc:creator>
  <cp:keywords/>
  <dc:description/>
  <cp:lastModifiedBy>Carie Boster</cp:lastModifiedBy>
  <cp:revision>58</cp:revision>
  <cp:lastPrinted>2025-05-05T14:47:00Z</cp:lastPrinted>
  <dcterms:created xsi:type="dcterms:W3CDTF">2024-09-23T16:55:00Z</dcterms:created>
  <dcterms:modified xsi:type="dcterms:W3CDTF">2025-05-05T17:34:00Z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c7c82d2a90b84757699deb8613977898e2feee99b38cf2dd201cc7b7910ce872</vt:lpwstr>
  </property>
</Properties>
</file>